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960A9" w14:textId="0A39FA27" w:rsidR="0082113F" w:rsidRDefault="0082113F" w:rsidP="0082113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#112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156BD6" w:rsidRPr="00156BD6">
        <w:rPr>
          <w:rFonts w:ascii="Arial" w:hAnsi="Arial"/>
          <w:b/>
          <w:bCs/>
          <w:sz w:val="24"/>
          <w:lang w:eastAsia="ja-JP"/>
        </w:rPr>
        <w:t>R4-2412011</w:t>
      </w:r>
    </w:p>
    <w:p w14:paraId="332E08E4" w14:textId="77777777" w:rsidR="0082113F" w:rsidRPr="00DC3165" w:rsidRDefault="0082113F" w:rsidP="0082113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>
        <w:rPr>
          <w:rFonts w:ascii="Arial" w:hAnsi="Arial"/>
          <w:b/>
          <w:sz w:val="24"/>
        </w:rPr>
        <w:t>Maastricht, Netherlands, 19</w:t>
      </w:r>
      <w:r w:rsidRPr="00DA18F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23</w:t>
      </w:r>
      <w:r w:rsidRPr="00DA18FA">
        <w:rPr>
          <w:rFonts w:ascii="Arial" w:hAnsi="Arial"/>
          <w:b/>
          <w:sz w:val="24"/>
          <w:vertAlign w:val="superscript"/>
        </w:rPr>
        <w:t>rd</w:t>
      </w:r>
      <w:r>
        <w:rPr>
          <w:rFonts w:ascii="Arial" w:hAnsi="Arial"/>
          <w:b/>
          <w:sz w:val="24"/>
        </w:rPr>
        <w:t xml:space="preserve"> Aug</w:t>
      </w:r>
      <w:r w:rsidRPr="009C576E"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z w:val="24"/>
        </w:rPr>
        <w:t xml:space="preserve"> </w:t>
      </w:r>
      <w:r w:rsidRPr="000F3A2F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24C71E0A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AA4494" w:rsidRPr="00AA4494">
        <w:rPr>
          <w:rFonts w:ascii="Arial" w:hAnsi="Arial" w:cs="Arial"/>
          <w:bCs/>
          <w:sz w:val="22"/>
        </w:rPr>
        <w:t>UE RF Enh 4</w:t>
      </w:r>
      <w:r w:rsidR="00AA4494">
        <w:rPr>
          <w:rFonts w:ascii="Arial" w:hAnsi="Arial" w:cs="Arial"/>
          <w:bCs/>
          <w:sz w:val="22"/>
        </w:rPr>
        <w:t xml:space="preserve">: </w:t>
      </w:r>
      <w:r w:rsidR="00777F8C" w:rsidRPr="00777F8C">
        <w:rPr>
          <w:rFonts w:ascii="Arial" w:hAnsi="Arial" w:cs="Arial"/>
          <w:bCs/>
          <w:sz w:val="22"/>
        </w:rPr>
        <w:t>6Rx for handheld and FWA dRib</w:t>
      </w:r>
    </w:p>
    <w:p w14:paraId="0C77728A" w14:textId="1FCBA48A" w:rsidR="00697616" w:rsidRDefault="00E61455" w:rsidP="00D84BD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D57867" w:rsidRPr="00D57867">
        <w:rPr>
          <w:rFonts w:ascii="Arial" w:hAnsi="Arial" w:cs="Arial"/>
          <w:b/>
          <w:sz w:val="22"/>
        </w:rPr>
        <w:t>8.1.1.3.1</w:t>
      </w:r>
    </w:p>
    <w:p w14:paraId="7AD9377C" w14:textId="23C660AC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0072FD66" w14:textId="2CCDD0B5" w:rsidR="00BA74E5" w:rsidRDefault="00F91C41" w:rsidP="00F91C41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F30D12">
        <w:rPr>
          <w:lang w:eastAsia="ja-JP"/>
        </w:rPr>
        <w:t>Introduction</w:t>
      </w:r>
    </w:p>
    <w:p w14:paraId="7CBFF56D" w14:textId="7EE17EB9" w:rsidR="00F30D12" w:rsidRDefault="00656FC3" w:rsidP="00F30D12">
      <w:pPr>
        <w:rPr>
          <w:lang w:eastAsia="ja-JP"/>
        </w:rPr>
      </w:pPr>
      <w:r>
        <w:rPr>
          <w:lang w:eastAsia="ja-JP"/>
        </w:rPr>
        <w:t>In this contribution we dis</w:t>
      </w:r>
      <w:r w:rsidR="00934A58">
        <w:rPr>
          <w:lang w:eastAsia="ja-JP"/>
        </w:rPr>
        <w:t xml:space="preserve">cuss </w:t>
      </w:r>
      <w:r w:rsidR="00CD55FD" w:rsidRPr="00CD55FD">
        <w:rPr>
          <w:lang w:eastAsia="ja-JP"/>
        </w:rPr>
        <w:t>6Rx for handheld and FWA dRib</w:t>
      </w:r>
      <w:r w:rsidR="00CD55FD">
        <w:rPr>
          <w:lang w:eastAsia="ja-JP"/>
        </w:rPr>
        <w:t xml:space="preserve"> </w:t>
      </w:r>
      <w:r w:rsidR="00934A58" w:rsidRPr="00934A58">
        <w:rPr>
          <w:lang w:eastAsia="ja-JP"/>
        </w:rPr>
        <w:t>issue</w:t>
      </w:r>
      <w:r w:rsidR="00934A58">
        <w:rPr>
          <w:lang w:eastAsia="ja-JP"/>
        </w:rPr>
        <w:t xml:space="preserve"> </w:t>
      </w:r>
      <w:r w:rsidR="005615C3">
        <w:rPr>
          <w:lang w:eastAsia="ja-JP"/>
        </w:rPr>
        <w:t>mentioned in</w:t>
      </w:r>
      <w:r w:rsidR="00934A58">
        <w:rPr>
          <w:lang w:eastAsia="ja-JP"/>
        </w:rPr>
        <w:t xml:space="preserve"> WF [1].</w:t>
      </w:r>
    </w:p>
    <w:p w14:paraId="60C68001" w14:textId="58EDA7DE" w:rsidR="00F91C41" w:rsidRDefault="00F91C41" w:rsidP="00FC7736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F30D12">
        <w:rPr>
          <w:lang w:eastAsia="ja-JP"/>
        </w:rPr>
        <w:t>Dis</w:t>
      </w:r>
      <w:r>
        <w:rPr>
          <w:lang w:eastAsia="ja-JP"/>
        </w:rPr>
        <w:t>cussion</w:t>
      </w:r>
    </w:p>
    <w:p w14:paraId="6F387371" w14:textId="77777777" w:rsidR="00DC4B2D" w:rsidRPr="00EF3FF4" w:rsidRDefault="00DC4B2D" w:rsidP="00DC4B2D">
      <w:pPr>
        <w:pStyle w:val="Heading2"/>
        <w:rPr>
          <w:lang w:eastAsia="zh-CN"/>
        </w:rPr>
      </w:pPr>
      <w:r w:rsidRPr="00DD4E02">
        <w:t>General consid</w:t>
      </w:r>
      <w:r>
        <w:t>e</w:t>
      </w:r>
      <w:r w:rsidRPr="00DD4E02">
        <w:t>rations for specifying ΔR</w:t>
      </w:r>
      <w:r w:rsidRPr="00DD4E02">
        <w:rPr>
          <w:vertAlign w:val="subscript"/>
        </w:rPr>
        <w:t>IB,6R</w:t>
      </w:r>
      <w:r w:rsidRPr="00DD4E02">
        <w:t xml:space="preserve"> value</w:t>
      </w:r>
    </w:p>
    <w:p w14:paraId="0AFAC5E1" w14:textId="77777777" w:rsidR="00DC4B2D" w:rsidRDefault="00DC4B2D" w:rsidP="00DC4B2D">
      <w:pPr>
        <w:rPr>
          <w:b/>
          <w:lang w:eastAsia="zh-CN"/>
        </w:rPr>
      </w:pPr>
      <w:r w:rsidRPr="00582181">
        <w:rPr>
          <w:b/>
          <w:u w:val="single"/>
        </w:rPr>
        <w:t>Issue 1-1-2: Whether to use same ΔR</w:t>
      </w:r>
      <w:r w:rsidRPr="00582181">
        <w:rPr>
          <w:b/>
          <w:u w:val="single"/>
          <w:vertAlign w:val="subscript"/>
        </w:rPr>
        <w:t>IB,6R</w:t>
      </w:r>
      <w:r w:rsidRPr="00582181">
        <w:rPr>
          <w:b/>
          <w:u w:val="single"/>
        </w:rPr>
        <w:t xml:space="preserve"> value for handheld UE and FWA</w:t>
      </w:r>
    </w:p>
    <w:p w14:paraId="5185F312" w14:textId="77777777" w:rsidR="00DC4B2D" w:rsidRDefault="00DC4B2D" w:rsidP="00DC4B2D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the following options</w:t>
      </w:r>
      <w:r w:rsidRPr="00582181">
        <w:rPr>
          <w:lang w:eastAsia="zh-CN"/>
        </w:rPr>
        <w:t>.</w:t>
      </w:r>
    </w:p>
    <w:p w14:paraId="1ACAEB6F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RAN4 needs to determine whether to define different ΔR</w:t>
      </w:r>
      <w:r w:rsidRPr="00582181">
        <w:rPr>
          <w:vertAlign w:val="subscript"/>
          <w:lang w:eastAsia="zh-CN"/>
        </w:rPr>
        <w:t>IB,6R</w:t>
      </w:r>
      <w:r>
        <w:rPr>
          <w:lang w:eastAsia="zh-CN"/>
        </w:rPr>
        <w:t xml:space="preserve"> value for handheld UE and FWA separately</w:t>
      </w:r>
    </w:p>
    <w:p w14:paraId="75B6B865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Same value for handheld UE and FWA</w:t>
      </w:r>
    </w:p>
    <w:p w14:paraId="7DCCE7EF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Different value for handheld UE and FWA</w:t>
      </w:r>
    </w:p>
    <w:p w14:paraId="38EAB5BC" w14:textId="77777777" w:rsidR="00DC4B2D" w:rsidRDefault="00DC4B2D" w:rsidP="00DC4B2D">
      <w:pPr>
        <w:rPr>
          <w:lang w:eastAsia="zh-CN"/>
        </w:rPr>
      </w:pPr>
    </w:p>
    <w:p w14:paraId="08B69414" w14:textId="70916B02" w:rsidR="007F7B0B" w:rsidRDefault="00DD218C" w:rsidP="00DC4B2D">
      <w:r>
        <w:rPr>
          <w:lang w:eastAsia="zh-CN"/>
        </w:rPr>
        <w:t xml:space="preserve">Whether to define </w:t>
      </w:r>
      <w:r w:rsidR="00E92C6D">
        <w:rPr>
          <w:lang w:eastAsia="zh-CN"/>
        </w:rPr>
        <w:t>d</w:t>
      </w:r>
      <w:r w:rsidR="00E92C6D" w:rsidRPr="00E92C6D">
        <w:rPr>
          <w:lang w:eastAsia="zh-CN"/>
        </w:rPr>
        <w:t>ifferent value for handheld UE and FWA</w:t>
      </w:r>
      <w:r w:rsidR="00A84BF6">
        <w:rPr>
          <w:lang w:eastAsia="zh-CN"/>
        </w:rPr>
        <w:t xml:space="preserve"> has </w:t>
      </w:r>
      <w:r w:rsidR="000F658F">
        <w:rPr>
          <w:lang w:eastAsia="zh-CN"/>
        </w:rPr>
        <w:t>multiple aspects to consider</w:t>
      </w:r>
      <w:r w:rsidR="00A84BF6">
        <w:rPr>
          <w:lang w:eastAsia="zh-CN"/>
        </w:rPr>
        <w:t>. One value</w:t>
      </w:r>
      <w:r w:rsidR="00420854">
        <w:rPr>
          <w:lang w:eastAsia="zh-CN"/>
        </w:rPr>
        <w:t xml:space="preserve"> </w:t>
      </w:r>
      <w:r w:rsidR="00420854" w:rsidRPr="00DD4E02">
        <w:t>ΔR</w:t>
      </w:r>
      <w:r w:rsidR="00420854" w:rsidRPr="00DD4E02">
        <w:rPr>
          <w:vertAlign w:val="subscript"/>
        </w:rPr>
        <w:t>IB,6R</w:t>
      </w:r>
      <w:r w:rsidR="00420854" w:rsidRPr="00DD4E02">
        <w:t xml:space="preserve"> </w:t>
      </w:r>
      <w:r w:rsidR="007B289B">
        <w:rPr>
          <w:lang w:eastAsia="zh-CN"/>
        </w:rPr>
        <w:t>is simple</w:t>
      </w:r>
      <w:r w:rsidR="004B3375">
        <w:rPr>
          <w:lang w:eastAsia="zh-CN"/>
        </w:rPr>
        <w:t xml:space="preserve">r </w:t>
      </w:r>
      <w:r w:rsidR="00D82A79">
        <w:rPr>
          <w:lang w:eastAsia="zh-CN"/>
        </w:rPr>
        <w:t>to capture</w:t>
      </w:r>
      <w:r w:rsidR="000F658F">
        <w:rPr>
          <w:lang w:eastAsia="zh-CN"/>
        </w:rPr>
        <w:t xml:space="preserve"> in specs but harder to agree.</w:t>
      </w:r>
      <w:r w:rsidR="00AD619E">
        <w:rPr>
          <w:lang w:eastAsia="zh-CN"/>
        </w:rPr>
        <w:t xml:space="preserve"> If one value is targeted should it be </w:t>
      </w:r>
      <w:r w:rsidR="00D47C04">
        <w:rPr>
          <w:lang w:eastAsia="zh-CN"/>
        </w:rPr>
        <w:t>so relaxed</w:t>
      </w:r>
      <w:r w:rsidR="00890C24">
        <w:rPr>
          <w:lang w:eastAsia="zh-CN"/>
        </w:rPr>
        <w:t xml:space="preserve"> that every handheld UE can meet that o</w:t>
      </w:r>
      <w:r w:rsidR="00DF0E00">
        <w:rPr>
          <w:lang w:eastAsia="zh-CN"/>
        </w:rPr>
        <w:t>r</w:t>
      </w:r>
      <w:r w:rsidR="00890C24">
        <w:rPr>
          <w:lang w:eastAsia="zh-CN"/>
        </w:rPr>
        <w:t xml:space="preserve"> should it be such that FWA UE can</w:t>
      </w:r>
      <w:r w:rsidR="00FE6246">
        <w:rPr>
          <w:lang w:eastAsia="zh-CN"/>
        </w:rPr>
        <w:t xml:space="preserve"> easily meet that but it is more difficult for hand held UE to meet.</w:t>
      </w:r>
      <w:r w:rsidR="000F658F">
        <w:rPr>
          <w:lang w:eastAsia="zh-CN"/>
        </w:rPr>
        <w:t xml:space="preserve"> </w:t>
      </w:r>
      <w:r w:rsidR="00DF0E00">
        <w:rPr>
          <w:lang w:eastAsia="zh-CN"/>
        </w:rPr>
        <w:t xml:space="preserve">Perhaps it is better to define separate values of </w:t>
      </w:r>
      <w:r w:rsidR="00DF0E00" w:rsidRPr="00DD4E02">
        <w:t>ΔR</w:t>
      </w:r>
      <w:r w:rsidR="00DF0E00" w:rsidRPr="00DD4E02">
        <w:rPr>
          <w:vertAlign w:val="subscript"/>
        </w:rPr>
        <w:t>IB,6R</w:t>
      </w:r>
      <w:r w:rsidR="00DF0E00">
        <w:t xml:space="preserve"> to both FWA and </w:t>
      </w:r>
      <w:r w:rsidR="00F872B3">
        <w:t>handheld</w:t>
      </w:r>
      <w:r w:rsidR="00DF0E00">
        <w:t xml:space="preserve"> UE.</w:t>
      </w:r>
      <w:r w:rsidR="00F872B3">
        <w:t xml:space="preserve"> This way </w:t>
      </w:r>
      <w:r w:rsidR="00F872B3" w:rsidRPr="00DD4E02">
        <w:t>ΔR</w:t>
      </w:r>
      <w:r w:rsidR="00F872B3" w:rsidRPr="00DD4E02">
        <w:rPr>
          <w:vertAlign w:val="subscript"/>
        </w:rPr>
        <w:t>IB,6R</w:t>
      </w:r>
      <w:r w:rsidR="00F872B3">
        <w:t xml:space="preserve"> would be more technically correct.</w:t>
      </w:r>
      <w:r w:rsidR="00897B67">
        <w:t xml:space="preserve"> As feasibility of 6Rx for handheld is still open we propose.</w:t>
      </w:r>
    </w:p>
    <w:p w14:paraId="78A1DC00" w14:textId="2A35C66E" w:rsidR="00897B67" w:rsidRPr="00897B67" w:rsidRDefault="00897B67" w:rsidP="00DC4B2D">
      <w:pPr>
        <w:rPr>
          <w:b/>
          <w:bCs/>
        </w:rPr>
      </w:pPr>
      <w:r w:rsidRPr="00897B67">
        <w:rPr>
          <w:b/>
          <w:bCs/>
        </w:rPr>
        <w:t xml:space="preserve">Proposal 1: Define </w:t>
      </w:r>
      <w:r w:rsidRPr="00897B67">
        <w:rPr>
          <w:b/>
          <w:bCs/>
          <w:lang w:eastAsia="zh-CN"/>
        </w:rPr>
        <w:t xml:space="preserve">separate values of </w:t>
      </w:r>
      <w:r w:rsidRPr="00897B67">
        <w:rPr>
          <w:b/>
          <w:bCs/>
        </w:rPr>
        <w:t>ΔR</w:t>
      </w:r>
      <w:r w:rsidRPr="00897B67">
        <w:rPr>
          <w:b/>
          <w:bCs/>
          <w:vertAlign w:val="subscript"/>
        </w:rPr>
        <w:t>IB,6R</w:t>
      </w:r>
      <w:r w:rsidRPr="00897B67">
        <w:rPr>
          <w:b/>
          <w:bCs/>
        </w:rPr>
        <w:t xml:space="preserve"> to both FWA and handheld UE</w:t>
      </w:r>
      <w:r w:rsidR="007C0101">
        <w:rPr>
          <w:b/>
          <w:bCs/>
        </w:rPr>
        <w:t>s</w:t>
      </w:r>
      <w:r w:rsidRPr="00897B67">
        <w:rPr>
          <w:b/>
          <w:bCs/>
        </w:rPr>
        <w:t>. First define value for FWA.</w:t>
      </w:r>
    </w:p>
    <w:p w14:paraId="7CA97897" w14:textId="77777777" w:rsidR="00DC4B2D" w:rsidRPr="00582181" w:rsidRDefault="00DC4B2D" w:rsidP="00DC4B2D">
      <w:pPr>
        <w:rPr>
          <w:bCs/>
          <w:lang w:eastAsia="zh-CN"/>
        </w:rPr>
      </w:pPr>
    </w:p>
    <w:p w14:paraId="0C8446A0" w14:textId="77777777" w:rsidR="00DC4B2D" w:rsidRPr="00EF3FF4" w:rsidRDefault="00DC4B2D" w:rsidP="00DC4B2D">
      <w:pPr>
        <w:pStyle w:val="Heading2"/>
        <w:rPr>
          <w:lang w:eastAsia="zh-CN"/>
        </w:rPr>
      </w:pPr>
      <w:r>
        <w:t>Sub-topic 1-2:</w:t>
      </w:r>
      <w:r>
        <w:tab/>
      </w:r>
      <w:r w:rsidRPr="00DE6EDD">
        <w:t>ΔR</w:t>
      </w:r>
      <w:r w:rsidRPr="00DD4E02">
        <w:rPr>
          <w:vertAlign w:val="subscript"/>
        </w:rPr>
        <w:t>IB,6R</w:t>
      </w:r>
      <w:r w:rsidRPr="00DE6EDD">
        <w:t xml:space="preserve"> value</w:t>
      </w:r>
      <w:r>
        <w:t>s</w:t>
      </w:r>
      <w:r w:rsidRPr="00DE6EDD">
        <w:t xml:space="preserve"> for handheld UE and FWA</w:t>
      </w:r>
    </w:p>
    <w:p w14:paraId="49960EB6" w14:textId="77777777" w:rsidR="00DC4B2D" w:rsidRDefault="00DC4B2D" w:rsidP="00DC4B2D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>Issue 1-2-1: Proposed 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values for handheld UE and FWA</w:t>
      </w:r>
    </w:p>
    <w:p w14:paraId="1CBF4ADD" w14:textId="77777777" w:rsidR="00DC4B2D" w:rsidRDefault="00DC4B2D" w:rsidP="00DC4B2D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357DFC">
        <w:rPr>
          <w:lang w:eastAsia="zh-CN"/>
        </w:rPr>
        <w:t>Further discuss the following options</w:t>
      </w:r>
      <w:r>
        <w:rPr>
          <w:lang w:eastAsia="zh-CN"/>
        </w:rPr>
        <w:t xml:space="preserve"> for the ΔR</w:t>
      </w:r>
      <w:r w:rsidRPr="00582181">
        <w:rPr>
          <w:vertAlign w:val="subscript"/>
          <w:lang w:eastAsia="zh-CN"/>
        </w:rPr>
        <w:t>IB,6R</w:t>
      </w:r>
      <w:r>
        <w:rPr>
          <w:lang w:eastAsia="zh-CN"/>
        </w:rPr>
        <w:t xml:space="preserve"> values</w:t>
      </w:r>
      <w:r w:rsidRPr="00357DFC">
        <w:rPr>
          <w:lang w:eastAsia="zh-CN"/>
        </w:rPr>
        <w:t>.</w:t>
      </w:r>
      <w:r>
        <w:rPr>
          <w:lang w:eastAsia="zh-CN"/>
        </w:rPr>
        <w:t xml:space="preserve"> Ultimately, the decision to specify separate or same requirements for handheld UE and FWA will be dependent on outcome of Issue 1-1-2.</w:t>
      </w:r>
    </w:p>
    <w:p w14:paraId="71A7C597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1819A9">
        <w:rPr>
          <w:lang w:eastAsia="zh-CN"/>
        </w:rPr>
        <w:t>Consider range of ΔR</w:t>
      </w:r>
      <w:r w:rsidRPr="001819A9">
        <w:rPr>
          <w:vertAlign w:val="subscript"/>
          <w:lang w:eastAsia="zh-CN"/>
        </w:rPr>
        <w:t>IB,6R</w:t>
      </w:r>
      <w:r w:rsidRPr="001819A9">
        <w:rPr>
          <w:lang w:eastAsia="zh-CN"/>
        </w:rPr>
        <w:t xml:space="preserve"> in brackets for each case </w:t>
      </w:r>
      <w:r>
        <w:rPr>
          <w:lang w:eastAsia="zh-CN"/>
        </w:rPr>
        <w:t>below</w:t>
      </w:r>
      <w:r w:rsidRPr="001819A9">
        <w:rPr>
          <w:lang w:eastAsia="zh-CN"/>
        </w:rPr>
        <w:t xml:space="preserve"> for further discussion</w:t>
      </w:r>
      <w:r>
        <w:rPr>
          <w:lang w:eastAsia="zh-CN"/>
        </w:rPr>
        <w:t xml:space="preserve">. </w:t>
      </w:r>
    </w:p>
    <w:p w14:paraId="4C5432BB" w14:textId="77777777" w:rsidR="00DC4B2D" w:rsidRDefault="00DC4B2D" w:rsidP="00DC4B2D">
      <w:pPr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2097"/>
      </w:tblGrid>
      <w:tr w:rsidR="00DC4B2D" w:rsidRPr="0090253B" w14:paraId="3E3CC857" w14:textId="77777777" w:rsidTr="00C447B3">
        <w:trPr>
          <w:jc w:val="center"/>
        </w:trPr>
        <w:tc>
          <w:tcPr>
            <w:tcW w:w="1926" w:type="dxa"/>
          </w:tcPr>
          <w:p w14:paraId="552B19F5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718FA6AA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FWA</w:t>
            </w:r>
          </w:p>
        </w:tc>
        <w:tc>
          <w:tcPr>
            <w:tcW w:w="2097" w:type="dxa"/>
          </w:tcPr>
          <w:p w14:paraId="2EF9BFB8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Handheld</w:t>
            </w:r>
          </w:p>
        </w:tc>
      </w:tr>
      <w:tr w:rsidR="00DC4B2D" w:rsidRPr="0090253B" w14:paraId="1356D369" w14:textId="77777777" w:rsidTr="00C447B3">
        <w:trPr>
          <w:jc w:val="center"/>
        </w:trPr>
        <w:tc>
          <w:tcPr>
            <w:tcW w:w="1926" w:type="dxa"/>
          </w:tcPr>
          <w:p w14:paraId="3CDE8AEC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408446FE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~ -3.3]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  <w:tc>
          <w:tcPr>
            <w:tcW w:w="2097" w:type="dxa"/>
          </w:tcPr>
          <w:p w14:paraId="2DA44E26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~ -3.2]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DC4B2D" w:rsidRPr="0090253B" w14:paraId="72CC114B" w14:textId="77777777" w:rsidTr="00C447B3">
        <w:trPr>
          <w:jc w:val="center"/>
        </w:trPr>
        <w:tc>
          <w:tcPr>
            <w:tcW w:w="1926" w:type="dxa"/>
          </w:tcPr>
          <w:p w14:paraId="04F92130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647AF132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-3.</w:t>
            </w:r>
            <w:r>
              <w:rPr>
                <w:rFonts w:eastAsia="DengXian"/>
                <w:lang w:eastAsia="zh-CN"/>
              </w:rPr>
              <w:t>0 ~ -4.0]</w:t>
            </w:r>
            <w:r w:rsidRPr="0090253B">
              <w:rPr>
                <w:rFonts w:eastAsia="DengXian"/>
                <w:lang w:eastAsia="zh-CN"/>
              </w:rPr>
              <w:t xml:space="preserve"> dB</w:t>
            </w:r>
          </w:p>
        </w:tc>
        <w:tc>
          <w:tcPr>
            <w:tcW w:w="2097" w:type="dxa"/>
          </w:tcPr>
          <w:p w14:paraId="5B84054C" w14:textId="77777777" w:rsidR="00DC4B2D" w:rsidRPr="0090253B" w:rsidRDefault="00DC4B2D" w:rsidP="00C447B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~ -4.0]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</w:tbl>
    <w:p w14:paraId="19C05E8A" w14:textId="77777777" w:rsidR="00DC4B2D" w:rsidRDefault="00DC4B2D" w:rsidP="00DC4B2D">
      <w:pPr>
        <w:rPr>
          <w:lang w:eastAsia="zh-CN"/>
        </w:rPr>
      </w:pPr>
    </w:p>
    <w:p w14:paraId="03F78404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1819A9">
        <w:rPr>
          <w:lang w:eastAsia="zh-CN"/>
        </w:rPr>
        <w:t xml:space="preserve">Consider </w:t>
      </w:r>
      <w:r>
        <w:rPr>
          <w:lang w:eastAsia="zh-CN"/>
        </w:rPr>
        <w:t>average value</w:t>
      </w:r>
      <w:r w:rsidRPr="001819A9">
        <w:rPr>
          <w:lang w:eastAsia="zh-CN"/>
        </w:rPr>
        <w:t xml:space="preserve"> of ΔR</w:t>
      </w:r>
      <w:r w:rsidRPr="001819A9">
        <w:rPr>
          <w:vertAlign w:val="subscript"/>
          <w:lang w:eastAsia="zh-CN"/>
        </w:rPr>
        <w:t>IB,6R</w:t>
      </w:r>
      <w:r w:rsidRPr="001819A9">
        <w:rPr>
          <w:lang w:eastAsia="zh-CN"/>
        </w:rPr>
        <w:t xml:space="preserve"> </w:t>
      </w:r>
      <w:r>
        <w:rPr>
          <w:lang w:eastAsia="zh-CN"/>
        </w:rPr>
        <w:t xml:space="preserve">from company proposals </w:t>
      </w:r>
      <w:r w:rsidRPr="001819A9">
        <w:rPr>
          <w:lang w:eastAsia="zh-CN"/>
        </w:rPr>
        <w:t>for further discussion</w:t>
      </w:r>
      <w:r>
        <w:rPr>
          <w:lang w:eastAsia="zh-CN"/>
        </w:rPr>
        <w:t>.</w:t>
      </w:r>
    </w:p>
    <w:p w14:paraId="4990438D" w14:textId="77777777" w:rsidR="00DC4B2D" w:rsidRDefault="00DC4B2D" w:rsidP="00DC4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Other options are not precluded.</w:t>
      </w:r>
    </w:p>
    <w:p w14:paraId="47FDD09A" w14:textId="77777777" w:rsidR="00DC4B2D" w:rsidRDefault="00DC4B2D" w:rsidP="005E6C5C">
      <w:pPr>
        <w:rPr>
          <w:lang w:eastAsia="ja-JP"/>
        </w:rPr>
      </w:pPr>
    </w:p>
    <w:p w14:paraId="1CA09262" w14:textId="1E9E6849" w:rsidR="00987A2B" w:rsidRDefault="00987A2B" w:rsidP="005E6C5C">
      <w:r>
        <w:rPr>
          <w:lang w:eastAsia="ja-JP"/>
        </w:rPr>
        <w:lastRenderedPageBreak/>
        <w:t xml:space="preserve">In previous meeting we proposed [2] for n41 </w:t>
      </w:r>
      <w:r w:rsidR="0074431E">
        <w:rPr>
          <w:lang w:eastAsia="ja-JP"/>
        </w:rPr>
        <w:t xml:space="preserve">FWA </w:t>
      </w:r>
      <w:r>
        <w:rPr>
          <w:lang w:eastAsia="ja-JP"/>
        </w:rPr>
        <w:t xml:space="preserve">that </w:t>
      </w:r>
      <w:r w:rsidRPr="0090253B">
        <w:t>ΔR</w:t>
      </w:r>
      <w:r w:rsidRPr="0090253B">
        <w:rPr>
          <w:vertAlign w:val="subscript"/>
        </w:rPr>
        <w:t>IB,6R</w:t>
      </w:r>
      <w:r>
        <w:rPr>
          <w:vertAlign w:val="subscript"/>
        </w:rPr>
        <w:t xml:space="preserve"> </w:t>
      </w:r>
      <w:r w:rsidR="0074431E">
        <w:t>is 4 dB.</w:t>
      </w:r>
    </w:p>
    <w:p w14:paraId="0DF43B57" w14:textId="33F03797" w:rsidR="0074431E" w:rsidRDefault="0074431E" w:rsidP="005E6C5C">
      <w:r>
        <w:t>In this paper we provide similar analysis for 3.5 GHz.</w:t>
      </w:r>
    </w:p>
    <w:p w14:paraId="34421CCF" w14:textId="77777777" w:rsidR="001371FF" w:rsidRDefault="001371FF" w:rsidP="001371FF">
      <w:pPr>
        <w:rPr>
          <w:lang w:eastAsia="ja-JP"/>
        </w:rPr>
      </w:pPr>
      <w:r>
        <w:rPr>
          <w:lang w:eastAsia="ja-JP"/>
        </w:rPr>
        <w:t>If we take current relaxations into account and apply curve fitting as in Figure 1 we get</w:t>
      </w:r>
    </w:p>
    <w:p w14:paraId="6757FB9A" w14:textId="3E742BD0" w:rsidR="001371FF" w:rsidRDefault="001371FF" w:rsidP="001371FF">
      <w:pPr>
        <w:pStyle w:val="EQ"/>
        <w:spacing w:afterLines="50" w:after="120"/>
        <w:ind w:leftChars="496" w:left="992" w:firstLine="1"/>
        <w:rPr>
          <w:i/>
          <w:lang w:val="pt-BR"/>
        </w:rPr>
      </w:pPr>
      <w:r w:rsidRPr="001822FB">
        <w:rPr>
          <w:i/>
        </w:rPr>
        <w:t>Δ</w:t>
      </w:r>
      <w:r w:rsidRPr="005449B3">
        <w:rPr>
          <w:i/>
          <w:lang w:val="pt-BR"/>
        </w:rPr>
        <w:t>R</w:t>
      </w:r>
      <w:r w:rsidRPr="005449B3">
        <w:rPr>
          <w:i/>
          <w:vertAlign w:val="subscript"/>
          <w:lang w:val="pt-BR"/>
        </w:rPr>
        <w:t xml:space="preserve">IB,6R </w:t>
      </w:r>
      <w:r w:rsidRPr="005449B3">
        <w:rPr>
          <w:i/>
          <w:lang w:val="pt-BR"/>
        </w:rPr>
        <w:t>= -4.77 (</w:t>
      </w:r>
      <w:r w:rsidRPr="005449B3">
        <w:rPr>
          <w:rFonts w:hint="eastAsia"/>
          <w:i/>
          <w:lang w:val="pt-BR"/>
        </w:rPr>
        <w:t xml:space="preserve">ideal </w:t>
      </w:r>
      <w:r w:rsidRPr="001822FB">
        <w:rPr>
          <w:i/>
        </w:rPr>
        <w:t>Δ</w:t>
      </w:r>
      <w:r w:rsidRPr="005449B3">
        <w:rPr>
          <w:i/>
          <w:lang w:val="pt-BR"/>
        </w:rPr>
        <w:t>R</w:t>
      </w:r>
      <w:r w:rsidRPr="005449B3">
        <w:rPr>
          <w:i/>
          <w:vertAlign w:val="subscript"/>
          <w:lang w:val="pt-BR"/>
        </w:rPr>
        <w:t>IB,6R</w:t>
      </w:r>
      <w:r w:rsidRPr="005449B3">
        <w:rPr>
          <w:i/>
          <w:lang w:val="pt-BR"/>
        </w:rPr>
        <w:t xml:space="preserve">) + </w:t>
      </w:r>
      <w:r>
        <w:rPr>
          <w:i/>
          <w:lang w:val="pt-BR"/>
        </w:rPr>
        <w:t>1.4 = - 3.</w:t>
      </w:r>
      <w:r w:rsidR="00880BAE">
        <w:rPr>
          <w:i/>
          <w:lang w:val="pt-BR"/>
        </w:rPr>
        <w:t>378</w:t>
      </w:r>
      <w:r>
        <w:rPr>
          <w:i/>
          <w:lang w:val="pt-BR"/>
        </w:rPr>
        <w:t xml:space="preserve"> = </w:t>
      </w:r>
      <w:r w:rsidR="00880BAE">
        <w:rPr>
          <w:i/>
          <w:lang w:val="pt-BR"/>
        </w:rPr>
        <w:t>3.</w:t>
      </w:r>
      <w:r>
        <w:rPr>
          <w:i/>
          <w:lang w:val="pt-BR"/>
        </w:rPr>
        <w:t>4 dB</w:t>
      </w:r>
    </w:p>
    <w:p w14:paraId="2E84AC88" w14:textId="65BC2DDB" w:rsidR="001371FF" w:rsidRDefault="00880BAE" w:rsidP="00880BAE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7F38139B" wp14:editId="368594E0">
            <wp:extent cx="4678680" cy="2992755"/>
            <wp:effectExtent l="0" t="0" r="7620" b="17145"/>
            <wp:docPr id="61035237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58AE425-9A81-26D5-49A2-3503DEFF00D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D15A6FE" w14:textId="77777777" w:rsidR="00F328C1" w:rsidRDefault="00F328C1" w:rsidP="00F328C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7273B9">
        <w:t>Relaxation vs number of receivers.</w:t>
      </w:r>
    </w:p>
    <w:p w14:paraId="7B6C05D5" w14:textId="77777777" w:rsidR="009814AF" w:rsidRDefault="009814AF" w:rsidP="005E6C5C">
      <w:pPr>
        <w:rPr>
          <w:lang w:eastAsia="ja-JP"/>
        </w:rPr>
      </w:pPr>
    </w:p>
    <w:p w14:paraId="6158ECD1" w14:textId="3A2AD996" w:rsidR="00880BAE" w:rsidRDefault="00F328C1" w:rsidP="005E6C5C">
      <w:r>
        <w:rPr>
          <w:lang w:eastAsia="ja-JP"/>
        </w:rPr>
        <w:t>Hence our proposal for</w:t>
      </w:r>
      <w:r w:rsidR="009814AF">
        <w:rPr>
          <w:lang w:eastAsia="ja-JP"/>
        </w:rPr>
        <w:t xml:space="preserve"> FWA</w:t>
      </w:r>
      <w:r>
        <w:rPr>
          <w:lang w:eastAsia="ja-JP"/>
        </w:rPr>
        <w:t xml:space="preserve"> </w:t>
      </w:r>
      <w:r w:rsidRPr="0090253B">
        <w:t>ΔR</w:t>
      </w:r>
      <w:r w:rsidRPr="0090253B">
        <w:rPr>
          <w:vertAlign w:val="subscript"/>
        </w:rPr>
        <w:t>IB,6R</w:t>
      </w:r>
      <w:r>
        <w:rPr>
          <w:vertAlign w:val="subscript"/>
        </w:rPr>
        <w:t xml:space="preserve"> </w:t>
      </w:r>
      <w:r>
        <w:t>is</w:t>
      </w:r>
      <w:r w:rsidR="009814AF">
        <w:t xml:space="preserve"> </w:t>
      </w:r>
    </w:p>
    <w:p w14:paraId="6B34C88E" w14:textId="06D9D309" w:rsidR="009814AF" w:rsidRPr="009814AF" w:rsidRDefault="009814AF" w:rsidP="005E6C5C">
      <w:pPr>
        <w:rPr>
          <w:b/>
          <w:bCs/>
        </w:rPr>
      </w:pPr>
      <w:r w:rsidRPr="009814AF">
        <w:rPr>
          <w:b/>
          <w:bCs/>
        </w:rPr>
        <w:t xml:space="preserve">Proposal 2: </w:t>
      </w:r>
      <w:r w:rsidRPr="009814AF">
        <w:rPr>
          <w:b/>
          <w:bCs/>
          <w:lang w:eastAsia="ja-JP"/>
        </w:rPr>
        <w:t xml:space="preserve">FWA </w:t>
      </w:r>
      <w:r w:rsidRPr="009814AF">
        <w:rPr>
          <w:b/>
          <w:bCs/>
        </w:rPr>
        <w:t>ΔR</w:t>
      </w:r>
      <w:r w:rsidRPr="009814AF">
        <w:rPr>
          <w:b/>
          <w:bCs/>
          <w:vertAlign w:val="subscript"/>
        </w:rPr>
        <w:t xml:space="preserve">IB,6R </w:t>
      </w:r>
      <w:r w:rsidRPr="009814AF">
        <w:rPr>
          <w:b/>
          <w:bCs/>
        </w:rPr>
        <w:t>is as defined in Table 1</w:t>
      </w:r>
    </w:p>
    <w:p w14:paraId="072539E6" w14:textId="77777777" w:rsidR="009814AF" w:rsidRDefault="009814AF" w:rsidP="005E6C5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</w:tblGrid>
      <w:tr w:rsidR="009814AF" w:rsidRPr="0090253B" w14:paraId="3686201C" w14:textId="77777777" w:rsidTr="00C447B3">
        <w:trPr>
          <w:jc w:val="center"/>
        </w:trPr>
        <w:tc>
          <w:tcPr>
            <w:tcW w:w="1926" w:type="dxa"/>
          </w:tcPr>
          <w:p w14:paraId="44DD9371" w14:textId="77777777" w:rsidR="009814AF" w:rsidRPr="009814AF" w:rsidRDefault="009814AF" w:rsidP="009814AF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rFonts w:eastAsia="DengXian"/>
                <w:b/>
                <w:bCs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036E38CF" w14:textId="77777777" w:rsidR="009814AF" w:rsidRPr="009814AF" w:rsidRDefault="009814AF" w:rsidP="009814AF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b/>
                <w:bCs/>
              </w:rPr>
              <w:t>ΔR</w:t>
            </w:r>
            <w:r w:rsidRPr="009814AF">
              <w:rPr>
                <w:b/>
                <w:bCs/>
                <w:vertAlign w:val="subscript"/>
              </w:rPr>
              <w:t>IB,6R</w:t>
            </w:r>
            <w:r w:rsidRPr="009814AF">
              <w:rPr>
                <w:b/>
                <w:bCs/>
              </w:rPr>
              <w:t xml:space="preserve"> for FWA</w:t>
            </w:r>
          </w:p>
        </w:tc>
      </w:tr>
      <w:tr w:rsidR="009814AF" w:rsidRPr="0090253B" w14:paraId="25D240C0" w14:textId="77777777" w:rsidTr="00C447B3">
        <w:trPr>
          <w:jc w:val="center"/>
        </w:trPr>
        <w:tc>
          <w:tcPr>
            <w:tcW w:w="1926" w:type="dxa"/>
          </w:tcPr>
          <w:p w14:paraId="528AB3E1" w14:textId="77777777" w:rsidR="009814AF" w:rsidRPr="0090253B" w:rsidRDefault="009814AF" w:rsidP="009814AF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2E23932F" w14:textId="7898B96A" w:rsidR="009814AF" w:rsidRPr="0090253B" w:rsidRDefault="009814AF" w:rsidP="009814AF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-3.4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9814AF" w:rsidRPr="0090253B" w14:paraId="7D0AD8F4" w14:textId="77777777" w:rsidTr="00C447B3">
        <w:trPr>
          <w:jc w:val="center"/>
        </w:trPr>
        <w:tc>
          <w:tcPr>
            <w:tcW w:w="1926" w:type="dxa"/>
          </w:tcPr>
          <w:p w14:paraId="0E0AD4F4" w14:textId="77777777" w:rsidR="009814AF" w:rsidRPr="0090253B" w:rsidRDefault="009814AF" w:rsidP="009814AF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509847E4" w14:textId="30D0F634" w:rsidR="009814AF" w:rsidRPr="0090253B" w:rsidRDefault="009814AF" w:rsidP="009814AF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-4.0</w:t>
            </w:r>
            <w:r w:rsidRPr="0090253B">
              <w:rPr>
                <w:rFonts w:eastAsia="DengXian"/>
                <w:lang w:eastAsia="zh-CN"/>
              </w:rPr>
              <w:t xml:space="preserve"> dB</w:t>
            </w:r>
          </w:p>
        </w:tc>
      </w:tr>
    </w:tbl>
    <w:p w14:paraId="6E5F4D5E" w14:textId="4741583A" w:rsidR="00F328C1" w:rsidRPr="0074431E" w:rsidRDefault="009814AF" w:rsidP="009814AF">
      <w:pPr>
        <w:pStyle w:val="Caption"/>
      </w:pPr>
      <w:r>
        <w:t>Table 1</w:t>
      </w:r>
      <w:r w:rsidRPr="009814AF">
        <w:t>: ΔR</w:t>
      </w:r>
      <w:r w:rsidRPr="009814AF">
        <w:rPr>
          <w:vertAlign w:val="subscript"/>
        </w:rPr>
        <w:t>IB,6R</w:t>
      </w:r>
      <w:r w:rsidRPr="009814AF">
        <w:t xml:space="preserve"> for FWA</w:t>
      </w:r>
    </w:p>
    <w:p w14:paraId="15DC749B" w14:textId="0A495DBD" w:rsidR="00996173" w:rsidRDefault="00111F5F" w:rsidP="00C0708D">
      <w:pPr>
        <w:pStyle w:val="Heading1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</w:r>
      <w:r w:rsidR="00996173">
        <w:rPr>
          <w:lang w:eastAsia="ko-KR"/>
        </w:rPr>
        <w:t>Conclusion</w:t>
      </w:r>
    </w:p>
    <w:p w14:paraId="25C9875B" w14:textId="6435D963" w:rsidR="00996173" w:rsidRDefault="00996173" w:rsidP="00996173">
      <w:pPr>
        <w:rPr>
          <w:lang w:eastAsia="ko-KR"/>
        </w:rPr>
      </w:pPr>
      <w:r>
        <w:rPr>
          <w:lang w:eastAsia="ko-KR"/>
        </w:rPr>
        <w:t>In this contribution</w:t>
      </w:r>
      <w:r w:rsidR="00906370">
        <w:rPr>
          <w:lang w:eastAsia="ko-KR"/>
        </w:rPr>
        <w:t>,</w:t>
      </w:r>
      <w:r>
        <w:rPr>
          <w:lang w:eastAsia="ko-KR"/>
        </w:rPr>
        <w:t xml:space="preserve"> we have made </w:t>
      </w:r>
      <w:r w:rsidR="00906370">
        <w:rPr>
          <w:lang w:eastAsia="ko-KR"/>
        </w:rPr>
        <w:t xml:space="preserve">the </w:t>
      </w:r>
      <w:r>
        <w:rPr>
          <w:lang w:eastAsia="ko-KR"/>
        </w:rPr>
        <w:t>following proposals.</w:t>
      </w:r>
    </w:p>
    <w:p w14:paraId="7DEA01EA" w14:textId="77777777" w:rsidR="003F5FF7" w:rsidRDefault="003F5FF7" w:rsidP="003F5FF7">
      <w:pPr>
        <w:rPr>
          <w:b/>
          <w:bCs/>
        </w:rPr>
      </w:pPr>
      <w:r w:rsidRPr="00897B67">
        <w:rPr>
          <w:b/>
          <w:bCs/>
        </w:rPr>
        <w:t xml:space="preserve">Proposal 1: Define </w:t>
      </w:r>
      <w:r w:rsidRPr="00897B67">
        <w:rPr>
          <w:b/>
          <w:bCs/>
          <w:lang w:eastAsia="zh-CN"/>
        </w:rPr>
        <w:t xml:space="preserve">separate values of </w:t>
      </w:r>
      <w:r w:rsidRPr="00897B67">
        <w:rPr>
          <w:b/>
          <w:bCs/>
        </w:rPr>
        <w:t>ΔR</w:t>
      </w:r>
      <w:r w:rsidRPr="00897B67">
        <w:rPr>
          <w:b/>
          <w:bCs/>
          <w:vertAlign w:val="subscript"/>
        </w:rPr>
        <w:t>IB,6R</w:t>
      </w:r>
      <w:r w:rsidRPr="00897B67">
        <w:rPr>
          <w:b/>
          <w:bCs/>
        </w:rPr>
        <w:t xml:space="preserve"> to both FWA and handheld UE</w:t>
      </w:r>
      <w:r>
        <w:rPr>
          <w:b/>
          <w:bCs/>
        </w:rPr>
        <w:t>s</w:t>
      </w:r>
      <w:r w:rsidRPr="00897B67">
        <w:rPr>
          <w:b/>
          <w:bCs/>
        </w:rPr>
        <w:t>. First define value for FWA.</w:t>
      </w:r>
    </w:p>
    <w:p w14:paraId="3593B18B" w14:textId="77777777" w:rsidR="009814AF" w:rsidRPr="009814AF" w:rsidRDefault="009814AF" w:rsidP="009814AF">
      <w:pPr>
        <w:rPr>
          <w:b/>
          <w:bCs/>
        </w:rPr>
      </w:pPr>
      <w:r w:rsidRPr="009814AF">
        <w:rPr>
          <w:b/>
          <w:bCs/>
        </w:rPr>
        <w:t xml:space="preserve">Proposal 2: </w:t>
      </w:r>
      <w:r w:rsidRPr="009814AF">
        <w:rPr>
          <w:b/>
          <w:bCs/>
          <w:lang w:eastAsia="ja-JP"/>
        </w:rPr>
        <w:t xml:space="preserve">FWA </w:t>
      </w:r>
      <w:r w:rsidRPr="009814AF">
        <w:rPr>
          <w:b/>
          <w:bCs/>
        </w:rPr>
        <w:t>ΔR</w:t>
      </w:r>
      <w:r w:rsidRPr="009814AF">
        <w:rPr>
          <w:b/>
          <w:bCs/>
          <w:vertAlign w:val="subscript"/>
        </w:rPr>
        <w:t xml:space="preserve">IB,6R </w:t>
      </w:r>
      <w:r w:rsidRPr="009814AF">
        <w:rPr>
          <w:b/>
          <w:bCs/>
        </w:rPr>
        <w:t>is as defined in Table 1</w:t>
      </w:r>
    </w:p>
    <w:p w14:paraId="7E0EF257" w14:textId="77777777" w:rsidR="009814AF" w:rsidRDefault="009814AF" w:rsidP="009814AF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</w:tblGrid>
      <w:tr w:rsidR="009814AF" w:rsidRPr="0090253B" w14:paraId="24F57BB1" w14:textId="77777777" w:rsidTr="00C447B3">
        <w:trPr>
          <w:jc w:val="center"/>
        </w:trPr>
        <w:tc>
          <w:tcPr>
            <w:tcW w:w="1926" w:type="dxa"/>
          </w:tcPr>
          <w:p w14:paraId="1E73F36F" w14:textId="77777777" w:rsidR="009814AF" w:rsidRPr="009814AF" w:rsidRDefault="009814AF" w:rsidP="00C447B3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rFonts w:eastAsia="DengXian"/>
                <w:b/>
                <w:bCs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614EBEAA" w14:textId="77777777" w:rsidR="009814AF" w:rsidRPr="009814AF" w:rsidRDefault="009814AF" w:rsidP="00C447B3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b/>
                <w:bCs/>
              </w:rPr>
              <w:t>ΔR</w:t>
            </w:r>
            <w:r w:rsidRPr="009814AF">
              <w:rPr>
                <w:b/>
                <w:bCs/>
                <w:vertAlign w:val="subscript"/>
              </w:rPr>
              <w:t>IB,6R</w:t>
            </w:r>
            <w:r w:rsidRPr="009814AF">
              <w:rPr>
                <w:b/>
                <w:bCs/>
              </w:rPr>
              <w:t xml:space="preserve"> for FWA</w:t>
            </w:r>
          </w:p>
        </w:tc>
      </w:tr>
      <w:tr w:rsidR="009814AF" w:rsidRPr="0090253B" w14:paraId="1EB50FD9" w14:textId="77777777" w:rsidTr="00C447B3">
        <w:trPr>
          <w:jc w:val="center"/>
        </w:trPr>
        <w:tc>
          <w:tcPr>
            <w:tcW w:w="1926" w:type="dxa"/>
          </w:tcPr>
          <w:p w14:paraId="7896F968" w14:textId="77777777" w:rsidR="009814AF" w:rsidRPr="0090253B" w:rsidRDefault="009814AF" w:rsidP="00C447B3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52EB0F41" w14:textId="77777777" w:rsidR="009814AF" w:rsidRPr="0090253B" w:rsidRDefault="009814AF" w:rsidP="00C447B3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-3.4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9814AF" w:rsidRPr="0090253B" w14:paraId="5AF39E77" w14:textId="77777777" w:rsidTr="00C447B3">
        <w:trPr>
          <w:jc w:val="center"/>
        </w:trPr>
        <w:tc>
          <w:tcPr>
            <w:tcW w:w="1926" w:type="dxa"/>
          </w:tcPr>
          <w:p w14:paraId="232DCC81" w14:textId="77777777" w:rsidR="009814AF" w:rsidRPr="0090253B" w:rsidRDefault="009814AF" w:rsidP="00C447B3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2F0B2E15" w14:textId="77777777" w:rsidR="009814AF" w:rsidRPr="0090253B" w:rsidRDefault="009814AF" w:rsidP="00C447B3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-4.0</w:t>
            </w:r>
            <w:r w:rsidRPr="0090253B">
              <w:rPr>
                <w:rFonts w:eastAsia="DengXian"/>
                <w:lang w:eastAsia="zh-CN"/>
              </w:rPr>
              <w:t xml:space="preserve"> dB</w:t>
            </w:r>
          </w:p>
        </w:tc>
      </w:tr>
    </w:tbl>
    <w:p w14:paraId="4F1315F8" w14:textId="77777777" w:rsidR="009814AF" w:rsidRPr="0074431E" w:rsidRDefault="009814AF" w:rsidP="009814AF">
      <w:pPr>
        <w:pStyle w:val="Caption"/>
      </w:pPr>
      <w:r>
        <w:t>Table 1</w:t>
      </w:r>
      <w:r w:rsidRPr="009814AF">
        <w:t>: ΔR</w:t>
      </w:r>
      <w:r w:rsidRPr="009814AF">
        <w:rPr>
          <w:vertAlign w:val="subscript"/>
        </w:rPr>
        <w:t>IB,6R</w:t>
      </w:r>
      <w:r w:rsidRPr="009814AF">
        <w:t xml:space="preserve"> for FWA</w:t>
      </w:r>
    </w:p>
    <w:p w14:paraId="507D1712" w14:textId="30BB7C68" w:rsidR="006679F3" w:rsidRDefault="00111F5F" w:rsidP="00111F5F">
      <w:pPr>
        <w:pStyle w:val="Heading1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lastRenderedPageBreak/>
        <w:t xml:space="preserve">4 </w:t>
      </w:r>
      <w:r w:rsidR="0060313E">
        <w:rPr>
          <w:lang w:eastAsia="ko-KR"/>
        </w:rPr>
        <w:t>References</w:t>
      </w:r>
    </w:p>
    <w:p w14:paraId="45FDFC51" w14:textId="4D07D806" w:rsidR="0060313E" w:rsidRDefault="0060313E" w:rsidP="0060313E">
      <w:pPr>
        <w:rPr>
          <w:lang w:eastAsia="ko-KR"/>
        </w:rPr>
      </w:pPr>
      <w:r>
        <w:rPr>
          <w:lang w:eastAsia="ko-KR"/>
        </w:rPr>
        <w:t xml:space="preserve">[1] </w:t>
      </w:r>
      <w:r w:rsidR="005615C3" w:rsidRPr="005615C3">
        <w:rPr>
          <w:lang w:eastAsia="ko-KR"/>
        </w:rPr>
        <w:t>R4-2410751</w:t>
      </w:r>
      <w:r w:rsidR="00834FDC">
        <w:rPr>
          <w:lang w:eastAsia="ko-KR"/>
        </w:rPr>
        <w:t xml:space="preserve">, </w:t>
      </w:r>
      <w:r w:rsidR="002C16B0" w:rsidRPr="002C16B0">
        <w:rPr>
          <w:lang w:eastAsia="ko-KR"/>
        </w:rPr>
        <w:t>WF on requirements for 6Rx</w:t>
      </w:r>
      <w:r w:rsidR="002C16B0">
        <w:rPr>
          <w:lang w:eastAsia="ko-KR"/>
        </w:rPr>
        <w:t>, RAN4#1</w:t>
      </w:r>
      <w:r w:rsidR="005615C3">
        <w:rPr>
          <w:lang w:eastAsia="ko-KR"/>
        </w:rPr>
        <w:t>11</w:t>
      </w:r>
    </w:p>
    <w:p w14:paraId="36FB92FE" w14:textId="6DA8C425" w:rsidR="00005DF2" w:rsidRDefault="00005DF2" w:rsidP="0060313E">
      <w:pPr>
        <w:rPr>
          <w:lang w:eastAsia="ko-KR"/>
        </w:rPr>
      </w:pPr>
      <w:r>
        <w:rPr>
          <w:lang w:eastAsia="ko-KR"/>
        </w:rPr>
        <w:t xml:space="preserve">[2] </w:t>
      </w:r>
      <w:r w:rsidR="00395C79" w:rsidRPr="00395C79">
        <w:rPr>
          <w:lang w:eastAsia="ko-KR"/>
        </w:rPr>
        <w:t>R4-2408725</w:t>
      </w:r>
      <w:r w:rsidR="00395C79">
        <w:rPr>
          <w:lang w:eastAsia="ko-KR"/>
        </w:rPr>
        <w:t xml:space="preserve">, </w:t>
      </w:r>
      <w:r w:rsidR="00987A2B" w:rsidRPr="00987A2B">
        <w:rPr>
          <w:lang w:eastAsia="ko-KR"/>
        </w:rPr>
        <w:t>6Rx for handheld and FWA UE Reference sensitivity requirements</w:t>
      </w:r>
      <w:r w:rsidR="00987A2B">
        <w:rPr>
          <w:lang w:eastAsia="ko-KR"/>
        </w:rPr>
        <w:t>, RAN4#111, Nokia</w:t>
      </w:r>
    </w:p>
    <w:sectPr w:rsidR="00005DF2" w:rsidSect="00F72F3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C67E" w14:textId="77777777" w:rsidR="0069267C" w:rsidRPr="00A10429" w:rsidRDefault="0069267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673A16" w14:textId="77777777" w:rsidR="0069267C" w:rsidRPr="00A10429" w:rsidRDefault="0069267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549F959" w14:textId="77777777" w:rsidR="0069267C" w:rsidRDefault="00692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BDD31" w14:textId="77777777" w:rsidR="0069267C" w:rsidRPr="00A10429" w:rsidRDefault="0069267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1170A22" w14:textId="77777777" w:rsidR="0069267C" w:rsidRPr="00A10429" w:rsidRDefault="0069267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C1B0334" w14:textId="77777777" w:rsidR="0069267C" w:rsidRDefault="006926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D5CE9"/>
    <w:multiLevelType w:val="hybridMultilevel"/>
    <w:tmpl w:val="42A8A610"/>
    <w:lvl w:ilvl="0" w:tplc="3216DDD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0E3424"/>
    <w:multiLevelType w:val="hybridMultilevel"/>
    <w:tmpl w:val="0A56C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71936"/>
    <w:multiLevelType w:val="multilevel"/>
    <w:tmpl w:val="5232A626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9"/>
  </w:num>
  <w:num w:numId="2" w16cid:durableId="337319559">
    <w:abstractNumId w:val="3"/>
  </w:num>
  <w:num w:numId="3" w16cid:durableId="1535801802">
    <w:abstractNumId w:val="10"/>
  </w:num>
  <w:num w:numId="4" w16cid:durableId="237520272">
    <w:abstractNumId w:val="2"/>
  </w:num>
  <w:num w:numId="5" w16cid:durableId="1929845504">
    <w:abstractNumId w:val="7"/>
  </w:num>
  <w:num w:numId="6" w16cid:durableId="327247262">
    <w:abstractNumId w:val="5"/>
  </w:num>
  <w:num w:numId="7" w16cid:durableId="494348318">
    <w:abstractNumId w:val="2"/>
  </w:num>
  <w:num w:numId="8" w16cid:durableId="1102919120">
    <w:abstractNumId w:val="5"/>
  </w:num>
  <w:num w:numId="9" w16cid:durableId="947395338">
    <w:abstractNumId w:val="1"/>
  </w:num>
  <w:num w:numId="10" w16cid:durableId="328336959">
    <w:abstractNumId w:val="6"/>
  </w:num>
  <w:num w:numId="11" w16cid:durableId="1250887937">
    <w:abstractNumId w:val="4"/>
  </w:num>
  <w:num w:numId="12" w16cid:durableId="1630432316">
    <w:abstractNumId w:val="0"/>
  </w:num>
  <w:num w:numId="13" w16cid:durableId="15780505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2D3B"/>
    <w:rsid w:val="000049B1"/>
    <w:rsid w:val="00004B4A"/>
    <w:rsid w:val="00005055"/>
    <w:rsid w:val="0000532F"/>
    <w:rsid w:val="00005510"/>
    <w:rsid w:val="0000585F"/>
    <w:rsid w:val="00005DF2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6DB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249"/>
    <w:rsid w:val="000F632A"/>
    <w:rsid w:val="000F658F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1F5F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386"/>
    <w:rsid w:val="001279BB"/>
    <w:rsid w:val="001308F6"/>
    <w:rsid w:val="0013169D"/>
    <w:rsid w:val="00132700"/>
    <w:rsid w:val="0013378D"/>
    <w:rsid w:val="00133D05"/>
    <w:rsid w:val="00136061"/>
    <w:rsid w:val="00136834"/>
    <w:rsid w:val="00136F3D"/>
    <w:rsid w:val="001371FF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BD6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657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23E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652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6F0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6E4"/>
    <w:rsid w:val="002A6CB5"/>
    <w:rsid w:val="002A6FAE"/>
    <w:rsid w:val="002A71AA"/>
    <w:rsid w:val="002A7450"/>
    <w:rsid w:val="002B03B3"/>
    <w:rsid w:val="002B26A8"/>
    <w:rsid w:val="002B2F56"/>
    <w:rsid w:val="002B3FCC"/>
    <w:rsid w:val="002B4EF5"/>
    <w:rsid w:val="002B58D7"/>
    <w:rsid w:val="002B7795"/>
    <w:rsid w:val="002B78AA"/>
    <w:rsid w:val="002C09F2"/>
    <w:rsid w:val="002C16B0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BD7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7962"/>
    <w:rsid w:val="0036050E"/>
    <w:rsid w:val="00362355"/>
    <w:rsid w:val="003637A3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8D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C79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20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DF9"/>
    <w:rsid w:val="003F2E1C"/>
    <w:rsid w:val="003F4196"/>
    <w:rsid w:val="003F48AF"/>
    <w:rsid w:val="003F5071"/>
    <w:rsid w:val="003F5FF7"/>
    <w:rsid w:val="003F69CC"/>
    <w:rsid w:val="003F6CF8"/>
    <w:rsid w:val="003F74B5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0854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6034"/>
    <w:rsid w:val="004277ED"/>
    <w:rsid w:val="00427A34"/>
    <w:rsid w:val="004300C4"/>
    <w:rsid w:val="00430784"/>
    <w:rsid w:val="004310AB"/>
    <w:rsid w:val="004319C2"/>
    <w:rsid w:val="00431F7A"/>
    <w:rsid w:val="00432764"/>
    <w:rsid w:val="0043354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77F86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5D6"/>
    <w:rsid w:val="004908FA"/>
    <w:rsid w:val="00490A6D"/>
    <w:rsid w:val="0049190E"/>
    <w:rsid w:val="00491BF7"/>
    <w:rsid w:val="00491DC7"/>
    <w:rsid w:val="00491E2F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B5F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375"/>
    <w:rsid w:val="004B3A83"/>
    <w:rsid w:val="004B4880"/>
    <w:rsid w:val="004B5AD2"/>
    <w:rsid w:val="004B7343"/>
    <w:rsid w:val="004B7E19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DF9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2D66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1B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67E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5C3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831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0D4C"/>
    <w:rsid w:val="005B1215"/>
    <w:rsid w:val="005B2177"/>
    <w:rsid w:val="005B274B"/>
    <w:rsid w:val="005B30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C5C"/>
    <w:rsid w:val="005E79CF"/>
    <w:rsid w:val="005E7B63"/>
    <w:rsid w:val="005E7C51"/>
    <w:rsid w:val="005F0EBB"/>
    <w:rsid w:val="005F111D"/>
    <w:rsid w:val="005F1C95"/>
    <w:rsid w:val="005F1FA1"/>
    <w:rsid w:val="005F23D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13E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21F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C3"/>
    <w:rsid w:val="00657278"/>
    <w:rsid w:val="006572E5"/>
    <w:rsid w:val="006579B3"/>
    <w:rsid w:val="00657CCC"/>
    <w:rsid w:val="00662783"/>
    <w:rsid w:val="006629A3"/>
    <w:rsid w:val="00663A4E"/>
    <w:rsid w:val="00663C75"/>
    <w:rsid w:val="00664CD3"/>
    <w:rsid w:val="00664E34"/>
    <w:rsid w:val="00665910"/>
    <w:rsid w:val="00665D37"/>
    <w:rsid w:val="00665FDC"/>
    <w:rsid w:val="006667DA"/>
    <w:rsid w:val="00666869"/>
    <w:rsid w:val="006673DA"/>
    <w:rsid w:val="006679F3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FCC"/>
    <w:rsid w:val="00690FA0"/>
    <w:rsid w:val="00690FEC"/>
    <w:rsid w:val="00691654"/>
    <w:rsid w:val="0069170F"/>
    <w:rsid w:val="006918F9"/>
    <w:rsid w:val="00691A2B"/>
    <w:rsid w:val="0069267C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16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0A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31E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64FC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9B3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C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89B"/>
    <w:rsid w:val="007B3759"/>
    <w:rsid w:val="007B75EA"/>
    <w:rsid w:val="007B7840"/>
    <w:rsid w:val="007C0101"/>
    <w:rsid w:val="007C0182"/>
    <w:rsid w:val="007C1502"/>
    <w:rsid w:val="007C1B39"/>
    <w:rsid w:val="007C225A"/>
    <w:rsid w:val="007C25BE"/>
    <w:rsid w:val="007C3F08"/>
    <w:rsid w:val="007C563E"/>
    <w:rsid w:val="007C5C0B"/>
    <w:rsid w:val="007C5DBD"/>
    <w:rsid w:val="007C71BC"/>
    <w:rsid w:val="007C73A2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24B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B0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2AD5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13F"/>
    <w:rsid w:val="00821510"/>
    <w:rsid w:val="00821853"/>
    <w:rsid w:val="008222E4"/>
    <w:rsid w:val="00822A7C"/>
    <w:rsid w:val="00823753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4FDC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B9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365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BAE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0C24"/>
    <w:rsid w:val="00891B6B"/>
    <w:rsid w:val="00894402"/>
    <w:rsid w:val="0089462D"/>
    <w:rsid w:val="008946FF"/>
    <w:rsid w:val="00894CB2"/>
    <w:rsid w:val="008957E1"/>
    <w:rsid w:val="00895962"/>
    <w:rsid w:val="008963C9"/>
    <w:rsid w:val="00897B67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F64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B76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BD3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1EB"/>
    <w:rsid w:val="00903940"/>
    <w:rsid w:val="00903A60"/>
    <w:rsid w:val="009049F1"/>
    <w:rsid w:val="0090527F"/>
    <w:rsid w:val="00906370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B0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A58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14AF"/>
    <w:rsid w:val="00981560"/>
    <w:rsid w:val="00982099"/>
    <w:rsid w:val="009830EE"/>
    <w:rsid w:val="00984E48"/>
    <w:rsid w:val="00985C65"/>
    <w:rsid w:val="009861C5"/>
    <w:rsid w:val="00987534"/>
    <w:rsid w:val="00987A2B"/>
    <w:rsid w:val="00987B01"/>
    <w:rsid w:val="0099184E"/>
    <w:rsid w:val="00992CAD"/>
    <w:rsid w:val="00993FA6"/>
    <w:rsid w:val="00994002"/>
    <w:rsid w:val="00995A15"/>
    <w:rsid w:val="0099617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58E"/>
    <w:rsid w:val="009E2B24"/>
    <w:rsid w:val="009E3857"/>
    <w:rsid w:val="009E4088"/>
    <w:rsid w:val="009E5F59"/>
    <w:rsid w:val="009E628C"/>
    <w:rsid w:val="009E6778"/>
    <w:rsid w:val="009E7ECA"/>
    <w:rsid w:val="009F0D68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33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AA3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39E"/>
    <w:rsid w:val="00A669CE"/>
    <w:rsid w:val="00A71438"/>
    <w:rsid w:val="00A71D07"/>
    <w:rsid w:val="00A72365"/>
    <w:rsid w:val="00A72718"/>
    <w:rsid w:val="00A72DE5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BF6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494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19E"/>
    <w:rsid w:val="00AD6D54"/>
    <w:rsid w:val="00AD7464"/>
    <w:rsid w:val="00AE0AEE"/>
    <w:rsid w:val="00AE0E5A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981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279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12D"/>
    <w:rsid w:val="00B555DF"/>
    <w:rsid w:val="00B557B6"/>
    <w:rsid w:val="00B55E3B"/>
    <w:rsid w:val="00B5693D"/>
    <w:rsid w:val="00B56B6B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62B6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A7F49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31F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1C5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08D"/>
    <w:rsid w:val="00C074D7"/>
    <w:rsid w:val="00C1019A"/>
    <w:rsid w:val="00C10EB2"/>
    <w:rsid w:val="00C124C5"/>
    <w:rsid w:val="00C1289D"/>
    <w:rsid w:val="00C12BBD"/>
    <w:rsid w:val="00C12E3A"/>
    <w:rsid w:val="00C13179"/>
    <w:rsid w:val="00C1319E"/>
    <w:rsid w:val="00C136D7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B53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68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5FD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969"/>
    <w:rsid w:val="00CE5C46"/>
    <w:rsid w:val="00CE5F94"/>
    <w:rsid w:val="00CE61E2"/>
    <w:rsid w:val="00CE7809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0A9A"/>
    <w:rsid w:val="00D11A33"/>
    <w:rsid w:val="00D12B94"/>
    <w:rsid w:val="00D13183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328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210"/>
    <w:rsid w:val="00D414BC"/>
    <w:rsid w:val="00D446C9"/>
    <w:rsid w:val="00D46EDF"/>
    <w:rsid w:val="00D47A25"/>
    <w:rsid w:val="00D47AEB"/>
    <w:rsid w:val="00D47C04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867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0A4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2A79"/>
    <w:rsid w:val="00D83950"/>
    <w:rsid w:val="00D83D5E"/>
    <w:rsid w:val="00D83E3D"/>
    <w:rsid w:val="00D84741"/>
    <w:rsid w:val="00D84BD0"/>
    <w:rsid w:val="00D84D8F"/>
    <w:rsid w:val="00D852EC"/>
    <w:rsid w:val="00D85AC2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1698"/>
    <w:rsid w:val="00DB3091"/>
    <w:rsid w:val="00DB4107"/>
    <w:rsid w:val="00DB42EB"/>
    <w:rsid w:val="00DB4A30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4B2D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1EB0"/>
    <w:rsid w:val="00DD218C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D7FFD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0E00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6BD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2C6D"/>
    <w:rsid w:val="00E932BF"/>
    <w:rsid w:val="00E9427E"/>
    <w:rsid w:val="00E9434E"/>
    <w:rsid w:val="00E94385"/>
    <w:rsid w:val="00E94743"/>
    <w:rsid w:val="00E94A4C"/>
    <w:rsid w:val="00E95988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D82"/>
    <w:rsid w:val="00EE7EF7"/>
    <w:rsid w:val="00EF0337"/>
    <w:rsid w:val="00EF0640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9F9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3494"/>
    <w:rsid w:val="00F23714"/>
    <w:rsid w:val="00F24CF8"/>
    <w:rsid w:val="00F24FBC"/>
    <w:rsid w:val="00F27B6B"/>
    <w:rsid w:val="00F30D12"/>
    <w:rsid w:val="00F3104E"/>
    <w:rsid w:val="00F31ECA"/>
    <w:rsid w:val="00F328C1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B24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E95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F3D"/>
    <w:rsid w:val="00F739D5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5C0D"/>
    <w:rsid w:val="00F872B3"/>
    <w:rsid w:val="00F873D2"/>
    <w:rsid w:val="00F87567"/>
    <w:rsid w:val="00F8765D"/>
    <w:rsid w:val="00F90524"/>
    <w:rsid w:val="00F91C41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0E02"/>
    <w:rsid w:val="00FA1549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59A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4714"/>
    <w:rsid w:val="00FC549D"/>
    <w:rsid w:val="00FC563A"/>
    <w:rsid w:val="00FC5A0B"/>
    <w:rsid w:val="00FC5D95"/>
    <w:rsid w:val="00FC608E"/>
    <w:rsid w:val="00FC65A2"/>
    <w:rsid w:val="00FC76AB"/>
    <w:rsid w:val="00FC7736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246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A1EB6E16-23A9-437E-8271-42CB9A67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F85C0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F85C0D"/>
    <w:rPr>
      <w:rFonts w:ascii="Times New Roman" w:hAnsi="Times New Roman"/>
      <w:noProof/>
      <w:lang w:eastAsia="en-US"/>
    </w:rPr>
  </w:style>
  <w:style w:type="character" w:styleId="Hyperlink">
    <w:name w:val="Hyperlink"/>
    <w:uiPriority w:val="99"/>
    <w:qFormat/>
    <w:rsid w:val="00F85C0D"/>
    <w:rPr>
      <w:color w:val="0000FF"/>
      <w:u w:val="single"/>
    </w:rPr>
  </w:style>
  <w:style w:type="paragraph" w:customStyle="1" w:styleId="B1">
    <w:name w:val="B1"/>
    <w:basedOn w:val="List"/>
    <w:rsid w:val="006679F3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6679F3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024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nokia-my.sharepoint.com/personal/petri_j_vasenkari_nokia_com/Documents/Omat%20kontribuutit/#112 Maastricht/6 Rx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400" b="0" i="1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Relaxation</a:t>
            </a:r>
            <a:r>
              <a:rPr lang="en-GB" sz="1400" b="0" i="1" u="none" strike="noStrike" kern="1200" spc="0" baseline="-2500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Rx </a:t>
            </a:r>
            <a:r>
              <a:rPr lang="en-GB" sz="1400" b="0" i="1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vs number of recivers</a:t>
            </a:r>
            <a:r>
              <a:rPr lang="en-GB" sz="1400" b="0" i="1" u="none" strike="noStrike" kern="1200" spc="0" baseline="-25000"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</a:rPr>
              <a:t>     </a:t>
            </a:r>
            <a:endParaRPr lang="en-GB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'[6 Rx.xlsx]Sheet1'!$G$6</c:f>
              <c:strCache>
                <c:ptCount val="1"/>
                <c:pt idx="0">
                  <c:v>3.5 GHz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'[6 Rx.xlsx]Sheet1'!$F$7:$F$9</c:f>
              <c:numCache>
                <c:formatCode>General</c:formatCode>
                <c:ptCount val="3"/>
                <c:pt idx="0">
                  <c:v>2</c:v>
                </c:pt>
                <c:pt idx="1">
                  <c:v>4</c:v>
                </c:pt>
                <c:pt idx="2">
                  <c:v>8</c:v>
                </c:pt>
              </c:numCache>
            </c:numRef>
          </c:xVal>
          <c:yVal>
            <c:numRef>
              <c:f>'[6 Rx.xlsx]Sheet1'!$G$7:$G$9</c:f>
              <c:numCache>
                <c:formatCode>General</c:formatCode>
                <c:ptCount val="3"/>
                <c:pt idx="0">
                  <c:v>0</c:v>
                </c:pt>
                <c:pt idx="1">
                  <c:v>0.8</c:v>
                </c:pt>
                <c:pt idx="2">
                  <c:v>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B50-4F5A-8927-9EBEBDFCE9DE}"/>
            </c:ext>
          </c:extLst>
        </c:ser>
        <c:ser>
          <c:idx val="1"/>
          <c:order val="1"/>
          <c:tx>
            <c:strRef>
              <c:f>'[6 Rx.xlsx]Sheet1'!$H$6</c:f>
              <c:strCache>
                <c:ptCount val="1"/>
                <c:pt idx="0">
                  <c:v>Lower bands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'[6 Rx.xlsx]Sheet1'!$F$7:$F$9</c:f>
              <c:numCache>
                <c:formatCode>General</c:formatCode>
                <c:ptCount val="3"/>
                <c:pt idx="0">
                  <c:v>2</c:v>
                </c:pt>
                <c:pt idx="1">
                  <c:v>4</c:v>
                </c:pt>
                <c:pt idx="2">
                  <c:v>8</c:v>
                </c:pt>
              </c:numCache>
            </c:numRef>
          </c:xVal>
          <c:yVal>
            <c:numRef>
              <c:f>'[6 Rx.xlsx]Sheet1'!$H$7:$H$9</c:f>
              <c:numCache>
                <c:formatCode>General</c:formatCode>
                <c:ptCount val="3"/>
                <c:pt idx="0">
                  <c:v>0</c:v>
                </c:pt>
                <c:pt idx="1">
                  <c:v>0.3</c:v>
                </c:pt>
                <c:pt idx="2">
                  <c:v>1.5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B50-4F5A-8927-9EBEBDFCE9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912648"/>
        <c:axId val="916917688"/>
      </c:scatterChart>
      <c:valAx>
        <c:axId val="9169126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Number of recievers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917688"/>
        <c:crosses val="autoZero"/>
        <c:crossBetween val="midCat"/>
      </c:valAx>
      <c:valAx>
        <c:axId val="916917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000" b="0" i="1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effectLst/>
                  </a:rPr>
                  <a:t>Relaxation</a:t>
                </a:r>
                <a:r>
                  <a:rPr lang="en-GB" sz="1000" b="0" i="1" u="none" strike="noStrike" kern="1200" baseline="-2500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effectLst/>
                  </a:rPr>
                  <a:t>6Rx</a:t>
                </a:r>
                <a:endParaRPr lang="en-GB" sz="1000" b="0" i="0" u="none" strike="noStrike" kern="1200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9126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RBI5PAMIO524-1616901215-21823</_dlc_DocId>
    <_dlc_DocIdUrl xmlns="71c5aaf6-e6ce-465b-b873-5148d2a4c105">
      <Url>https://nokia.sharepoint.com/sites/gxp/_layouts/15/DocIdRedir.aspx?ID=RBI5PAMIO524-1616901215-21823</Url>
      <Description>RBI5PAMIO524-1616901215-21823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2845B0-FAA0-48FC-AC6E-D13D965A1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CC1E5-6275-4165-A794-20892A1B35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69BC25-D938-44BC-BC2B-C5F252060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59AA8-8987-4264-B83A-1C961B86542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B544A9-34DA-4B99-9AFD-A3ECB9583C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3</cp:revision>
  <dcterms:created xsi:type="dcterms:W3CDTF">2024-08-09T09:24:00Z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e4c8fbaa-9210-453b-8bd8-f72c7629deb0</vt:lpwstr>
  </property>
  <property fmtid="{D5CDD505-2E9C-101B-9397-08002B2CF9AE}" pid="16" name="MediaServiceImageTags">
    <vt:lpwstr/>
  </property>
  <property fmtid="{D5CDD505-2E9C-101B-9397-08002B2CF9AE}" pid="17" name="GrammarlyDocumentId">
    <vt:lpwstr>0ddff817fea5256e2d14fa5c88cbbd916bc62fba5cab78fee2f4cfcae5f04f0a</vt:lpwstr>
  </property>
</Properties>
</file>